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B7" w:rsidRPr="008C1F97" w:rsidRDefault="00BF49B7" w:rsidP="008C1F9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8C1F97">
        <w:rPr>
          <w:b/>
          <w:sz w:val="28"/>
          <w:szCs w:val="28"/>
        </w:rPr>
        <w:t>Westwood Elementary Roles and Responsibilities</w:t>
      </w:r>
      <w:r>
        <w:rPr>
          <w:b/>
          <w:sz w:val="28"/>
          <w:szCs w:val="28"/>
        </w:rPr>
        <w:t xml:space="preserve"> for Initial Evaluations</w:t>
      </w:r>
    </w:p>
    <w:p w:rsidR="00BF49B7" w:rsidRPr="008C1F97" w:rsidRDefault="00BF49B7" w:rsidP="008C1F97">
      <w:pPr>
        <w:spacing w:after="0"/>
        <w:jc w:val="center"/>
        <w:rPr>
          <w:i/>
        </w:rPr>
      </w:pPr>
      <w:r w:rsidRPr="008C1F97">
        <w:rPr>
          <w:i/>
        </w:rPr>
        <w:t>All Disability Areas Except ASD</w:t>
      </w:r>
    </w:p>
    <w:p w:rsidR="00BF49B7" w:rsidRPr="005E6F6F" w:rsidRDefault="00BF49B7" w:rsidP="005E2389">
      <w:pPr>
        <w:spacing w:after="0"/>
        <w:jc w:val="center"/>
        <w:rPr>
          <w:b/>
          <w:sz w:val="10"/>
          <w:szCs w:val="10"/>
        </w:rPr>
      </w:pPr>
    </w:p>
    <w:p w:rsidR="00BF49B7" w:rsidRPr="005E2389" w:rsidRDefault="00BF49B7" w:rsidP="005E2389">
      <w:pPr>
        <w:spacing w:after="0"/>
        <w:jc w:val="center"/>
        <w:rPr>
          <w:b/>
        </w:rPr>
      </w:pPr>
      <w:r w:rsidRPr="005E2389">
        <w:rPr>
          <w:b/>
        </w:rPr>
        <w:t>Responsibilities of Special Education Team:</w:t>
      </w:r>
    </w:p>
    <w:p w:rsidR="00BF49B7" w:rsidRDefault="00BF49B7" w:rsidP="00A97DEC">
      <w:pPr>
        <w:spacing w:after="0"/>
        <w:jc w:val="center"/>
      </w:pPr>
      <w:r>
        <w:sym w:font="Symbol" w:char="F0B7"/>
      </w:r>
      <w:r>
        <w:t xml:space="preserve"> Review interventions and referral for evaluation        </w:t>
      </w:r>
      <w:r>
        <w:sym w:font="Symbol" w:char="F0B7"/>
      </w:r>
      <w:r>
        <w:t xml:space="preserve"> Determine need for evaluation         </w:t>
      </w:r>
      <w:r>
        <w:sym w:font="Symbol" w:char="F0B7"/>
      </w:r>
      <w:r>
        <w:t xml:space="preserve"> Identify evaluation team         </w:t>
      </w:r>
      <w:r>
        <w:sym w:font="Symbol" w:char="F0B7"/>
      </w:r>
      <w:r>
        <w:t xml:space="preserve"> Notify evaluator of needs</w:t>
      </w:r>
    </w:p>
    <w:tbl>
      <w:tblPr>
        <w:tblW w:w="14580" w:type="dxa"/>
        <w:tblInd w:w="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12"/>
        <w:gridCol w:w="3690"/>
        <w:gridCol w:w="3870"/>
        <w:gridCol w:w="5508"/>
      </w:tblGrid>
      <w:tr w:rsidR="00BF49B7" w:rsidRPr="004F197B" w:rsidTr="004F197B">
        <w:tc>
          <w:tcPr>
            <w:tcW w:w="15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Case Manager</w:t>
            </w:r>
          </w:p>
        </w:tc>
        <w:tc>
          <w:tcPr>
            <w:tcW w:w="38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School Psychologist</w:t>
            </w:r>
          </w:p>
        </w:tc>
        <w:tc>
          <w:tcPr>
            <w:tcW w:w="55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Evaluator</w:t>
            </w:r>
          </w:p>
        </w:tc>
      </w:tr>
      <w:tr w:rsidR="00BF49B7" w:rsidRPr="004F197B" w:rsidTr="004F197B">
        <w:tc>
          <w:tcPr>
            <w:tcW w:w="151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Planning Process</w:t>
            </w:r>
          </w:p>
        </w:tc>
        <w:tc>
          <w:tcPr>
            <w:tcW w:w="3690" w:type="dxa"/>
            <w:tcBorders>
              <w:top w:val="single" w:sz="18" w:space="0" w:color="auto"/>
              <w:left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Attend referral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Help develop evaluation plan with the identified evaluation team</w:t>
            </w:r>
          </w:p>
        </w:tc>
        <w:tc>
          <w:tcPr>
            <w:tcW w:w="3870" w:type="dxa"/>
            <w:tcBorders>
              <w:top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Attend and facilitate referral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Help develop evaluation plan with the identified evaluation team</w:t>
            </w:r>
          </w:p>
        </w:tc>
        <w:tc>
          <w:tcPr>
            <w:tcW w:w="5508" w:type="dxa"/>
            <w:tcBorders>
              <w:top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Schedule referral meeting with parent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Send team meeting notices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Attend referral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 xml:space="preserve">Help develop evaluation plan with the identified evaluation team 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Complete PWN and send to parents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Notify team members when consent is received and due date for evaluation</w:t>
            </w:r>
          </w:p>
        </w:tc>
      </w:tr>
      <w:tr w:rsidR="00BF49B7" w:rsidRPr="004F197B" w:rsidTr="004F197B">
        <w:tc>
          <w:tcPr>
            <w:tcW w:w="1512" w:type="dxa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Assessment Process</w:t>
            </w:r>
          </w:p>
        </w:tc>
        <w:tc>
          <w:tcPr>
            <w:tcW w:w="3690" w:type="dxa"/>
            <w:tcBorders>
              <w:left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When determined by evaluation team, administer tests and write in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When determined by evaluation team, conduct observation and write in report</w:t>
            </w:r>
          </w:p>
          <w:p w:rsidR="00BF49B7" w:rsidRPr="004F197B" w:rsidRDefault="00BF49B7" w:rsidP="004F197B">
            <w:pPr>
              <w:spacing w:after="0" w:line="240" w:lineRule="auto"/>
            </w:pPr>
          </w:p>
        </w:tc>
        <w:tc>
          <w:tcPr>
            <w:tcW w:w="3870" w:type="dxa"/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Intellectual testing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Social/Emotional/Behavior Rating Scales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Functional Behavior Assessments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Mental Health Screening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Functional Skills assessments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Teacher Interviews for FBA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Observations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Contribute to Needs/Adaptations Section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Disability Checklist (DCD/EBD only)</w:t>
            </w:r>
          </w:p>
        </w:tc>
        <w:tc>
          <w:tcPr>
            <w:tcW w:w="5508" w:type="dxa"/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Background Information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Parent Information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Complete Release of Information as needed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Obtain medical documentation (OHD)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Health File Review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Review of Existing Data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Academic testing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Parent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Student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Teacher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Information Processing/BPPs (based on all information)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Assistive Technology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Observation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Comprehensive Summary at end of report for all disability areas except ASD and Speech/Language-only evaluations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Contribute to Needs/Adaptations section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Disability Checklist (SLD/OHD only)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Verify all evaluation team members have completed their portion of evaluation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Finalize evaluation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Provide report to parents by due date</w:t>
            </w:r>
          </w:p>
        </w:tc>
      </w:tr>
      <w:tr w:rsidR="00BF49B7" w:rsidRPr="004F197B" w:rsidTr="004F197B">
        <w:tc>
          <w:tcPr>
            <w:tcW w:w="151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Completing the Assessment</w:t>
            </w:r>
          </w:p>
        </w:tc>
        <w:tc>
          <w:tcPr>
            <w:tcW w:w="3690" w:type="dxa"/>
            <w:tcBorders>
              <w:left w:val="single" w:sz="18" w:space="0" w:color="auto"/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 xml:space="preserve">Student qualifies: 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Schedule Evaluation Share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Send Team meeting notice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Facilitate evaluation sharing meeting with parents</w:t>
            </w:r>
          </w:p>
        </w:tc>
        <w:tc>
          <w:tcPr>
            <w:tcW w:w="3870" w:type="dxa"/>
            <w:tcBorders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Attend evaluation sharing meeting</w:t>
            </w:r>
          </w:p>
        </w:tc>
        <w:tc>
          <w:tcPr>
            <w:tcW w:w="5508" w:type="dxa"/>
            <w:tcBorders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 xml:space="preserve">Student does not qualify: 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Schedule Evaluation Share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Send Team meeting notice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Facilitate evaluation sharing meeting with parents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Student does qualify: review report with case manager</w:t>
            </w:r>
          </w:p>
        </w:tc>
      </w:tr>
    </w:tbl>
    <w:p w:rsidR="00BF49B7" w:rsidRDefault="00BF4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J. Sorenson and G. Blake - December 2012</w:t>
      </w:r>
    </w:p>
    <w:p w:rsidR="00BF49B7" w:rsidRPr="008C1F97" w:rsidRDefault="00BF49B7" w:rsidP="00A97DEC">
      <w:pPr>
        <w:spacing w:after="0"/>
        <w:jc w:val="center"/>
        <w:rPr>
          <w:b/>
          <w:sz w:val="28"/>
          <w:szCs w:val="28"/>
        </w:rPr>
      </w:pPr>
      <w:r w:rsidRPr="008C1F97">
        <w:rPr>
          <w:b/>
          <w:sz w:val="28"/>
          <w:szCs w:val="28"/>
        </w:rPr>
        <w:lastRenderedPageBreak/>
        <w:t>Westwood Elementary Roles and Responsibilities</w:t>
      </w:r>
      <w:r>
        <w:rPr>
          <w:b/>
          <w:sz w:val="28"/>
          <w:szCs w:val="28"/>
        </w:rPr>
        <w:t xml:space="preserve"> for Re-Evaluations</w:t>
      </w:r>
    </w:p>
    <w:p w:rsidR="00BF49B7" w:rsidRPr="008C1F97" w:rsidRDefault="00BF49B7" w:rsidP="00A97DEC">
      <w:pPr>
        <w:spacing w:after="0"/>
        <w:jc w:val="center"/>
        <w:rPr>
          <w:i/>
        </w:rPr>
      </w:pPr>
      <w:r w:rsidRPr="008C1F97">
        <w:rPr>
          <w:i/>
        </w:rPr>
        <w:t>All Disability Areas Except ASD</w:t>
      </w:r>
    </w:p>
    <w:p w:rsidR="00BF49B7" w:rsidRPr="005E6F6F" w:rsidRDefault="00BF49B7" w:rsidP="00A97DEC">
      <w:pPr>
        <w:spacing w:after="0"/>
        <w:jc w:val="center"/>
        <w:rPr>
          <w:b/>
          <w:sz w:val="10"/>
          <w:szCs w:val="10"/>
        </w:rPr>
      </w:pPr>
    </w:p>
    <w:p w:rsidR="00BF49B7" w:rsidRPr="005E2389" w:rsidRDefault="00BF49B7" w:rsidP="00A97DEC">
      <w:pPr>
        <w:spacing w:after="0"/>
        <w:jc w:val="center"/>
        <w:rPr>
          <w:b/>
        </w:rPr>
      </w:pPr>
      <w:r w:rsidRPr="005E2389">
        <w:rPr>
          <w:b/>
        </w:rPr>
        <w:t>Responsibilities of Special Education Team:</w:t>
      </w:r>
    </w:p>
    <w:p w:rsidR="00BF49B7" w:rsidRDefault="00BF49B7" w:rsidP="00A97DEC">
      <w:pPr>
        <w:spacing w:after="0"/>
        <w:jc w:val="center"/>
      </w:pPr>
      <w:r>
        <w:sym w:font="Symbol" w:char="F0B7"/>
      </w:r>
      <w:r>
        <w:t xml:space="preserve"> Determine need for re-evaluation         </w:t>
      </w:r>
      <w:r>
        <w:sym w:font="Symbol" w:char="F0B7"/>
      </w:r>
      <w:r>
        <w:t xml:space="preserve"> Identify evaluation team         </w:t>
      </w:r>
      <w:r>
        <w:sym w:font="Symbol" w:char="F0B7"/>
      </w:r>
      <w:r>
        <w:t xml:space="preserve"> Notify evaluator of needs</w:t>
      </w:r>
    </w:p>
    <w:tbl>
      <w:tblPr>
        <w:tblW w:w="14580" w:type="dxa"/>
        <w:tblInd w:w="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12"/>
        <w:gridCol w:w="3690"/>
        <w:gridCol w:w="3870"/>
        <w:gridCol w:w="5508"/>
      </w:tblGrid>
      <w:tr w:rsidR="00BF49B7" w:rsidRPr="004F197B" w:rsidTr="004F197B">
        <w:tc>
          <w:tcPr>
            <w:tcW w:w="15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Case Manager</w:t>
            </w:r>
          </w:p>
        </w:tc>
        <w:tc>
          <w:tcPr>
            <w:tcW w:w="38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School Psychologist</w:t>
            </w:r>
          </w:p>
        </w:tc>
        <w:tc>
          <w:tcPr>
            <w:tcW w:w="55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F197B">
              <w:rPr>
                <w:b/>
                <w:sz w:val="26"/>
                <w:szCs w:val="26"/>
              </w:rPr>
              <w:t>Evaluator</w:t>
            </w:r>
          </w:p>
        </w:tc>
      </w:tr>
      <w:tr w:rsidR="00BF49B7" w:rsidRPr="004F197B" w:rsidTr="004F197B">
        <w:tc>
          <w:tcPr>
            <w:tcW w:w="151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Planning Process</w:t>
            </w:r>
          </w:p>
        </w:tc>
        <w:tc>
          <w:tcPr>
            <w:tcW w:w="3690" w:type="dxa"/>
            <w:tcBorders>
              <w:top w:val="single" w:sz="18" w:space="0" w:color="auto"/>
              <w:left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Contact parent to gather input for developing evaluation plan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Help develop evaluation plan with the identified evaluation team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Notify evaluator when consent is received</w:t>
            </w:r>
          </w:p>
        </w:tc>
        <w:tc>
          <w:tcPr>
            <w:tcW w:w="3870" w:type="dxa"/>
            <w:tcBorders>
              <w:top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Help develop evaluation plan with the identified evaluation team</w:t>
            </w:r>
          </w:p>
        </w:tc>
        <w:tc>
          <w:tcPr>
            <w:tcW w:w="5508" w:type="dxa"/>
            <w:tcBorders>
              <w:top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 xml:space="preserve">Help develop evaluation plan with the identified evaluation team 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Complete PWN and send to parents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Notify team members when consent is received or 14 days has lapsed and due date for evaluation</w:t>
            </w:r>
          </w:p>
        </w:tc>
      </w:tr>
      <w:tr w:rsidR="00BF49B7" w:rsidRPr="004F197B" w:rsidTr="004F197B">
        <w:tc>
          <w:tcPr>
            <w:tcW w:w="1512" w:type="dxa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Assessment Process</w:t>
            </w:r>
          </w:p>
        </w:tc>
        <w:tc>
          <w:tcPr>
            <w:tcW w:w="3690" w:type="dxa"/>
            <w:tcBorders>
              <w:left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Provide present level of educational and functional performance to evaluator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When determined by evaluation team, administer tests and write in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When determined by evaluation team, conduct observation and write in report</w:t>
            </w:r>
          </w:p>
          <w:p w:rsidR="00BF49B7" w:rsidRPr="004F197B" w:rsidRDefault="00BF49B7" w:rsidP="004F197B">
            <w:pPr>
              <w:spacing w:after="0" w:line="240" w:lineRule="auto"/>
            </w:pPr>
          </w:p>
        </w:tc>
        <w:tc>
          <w:tcPr>
            <w:tcW w:w="3870" w:type="dxa"/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Intellectual testing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Social/Emotional/Behavior Rating Scales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Functional Behavior Assessments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Mental Health Screenings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Functional Skills assessments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Teacher Interviews for FBA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Observations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Contribute to Needs/Adaptations Section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Disability Checklist (DCD/EBD only)</w:t>
            </w:r>
          </w:p>
        </w:tc>
        <w:tc>
          <w:tcPr>
            <w:tcW w:w="5508" w:type="dxa"/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Background Information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Parent Information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Complete Release of Information as needed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Obtain medical documentation (OHD)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Health File Review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Review of Existing Data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Academic testing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Parent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Student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Teacher survey/questionnaires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Information Processing/BPPs (based on all information)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Assistive Technology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Observation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Comprehensive Summary at end of report for all disability areas except ASD and Speech/Language-only evaluations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Contribute to Needs/Adaptations section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Disability Checklist (SLD/OHD only)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Verify all evaluation team members have completed their portion of evaluation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Finalize evaluation report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Provide report to parents by due date</w:t>
            </w:r>
          </w:p>
        </w:tc>
      </w:tr>
      <w:tr w:rsidR="00BF49B7" w:rsidRPr="004F197B" w:rsidTr="004F197B">
        <w:tc>
          <w:tcPr>
            <w:tcW w:w="151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BF49B7" w:rsidRPr="004F197B" w:rsidRDefault="00BF49B7" w:rsidP="004F197B">
            <w:pPr>
              <w:spacing w:after="0" w:line="240" w:lineRule="auto"/>
              <w:jc w:val="center"/>
              <w:rPr>
                <w:b/>
              </w:rPr>
            </w:pPr>
            <w:r w:rsidRPr="004F197B">
              <w:rPr>
                <w:b/>
              </w:rPr>
              <w:t>Completing the Assessment</w:t>
            </w:r>
          </w:p>
        </w:tc>
        <w:tc>
          <w:tcPr>
            <w:tcW w:w="3690" w:type="dxa"/>
            <w:tcBorders>
              <w:left w:val="single" w:sz="18" w:space="0" w:color="auto"/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Schedule Evaluation Share meeting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Send Team meeting notice</w:t>
            </w:r>
          </w:p>
          <w:p w:rsidR="00BF49B7" w:rsidRPr="004F197B" w:rsidRDefault="00BF49B7" w:rsidP="004F197B">
            <w:pPr>
              <w:spacing w:after="0" w:line="240" w:lineRule="auto"/>
            </w:pPr>
            <w:r w:rsidRPr="004F197B">
              <w:t>Facilitate evaluation sharing meeting with parents</w:t>
            </w:r>
          </w:p>
        </w:tc>
        <w:tc>
          <w:tcPr>
            <w:tcW w:w="3870" w:type="dxa"/>
            <w:tcBorders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Attend evaluation sharing meeting</w:t>
            </w:r>
          </w:p>
        </w:tc>
        <w:tc>
          <w:tcPr>
            <w:tcW w:w="5508" w:type="dxa"/>
            <w:tcBorders>
              <w:bottom w:val="single" w:sz="18" w:space="0" w:color="auto"/>
            </w:tcBorders>
          </w:tcPr>
          <w:p w:rsidR="00BF49B7" w:rsidRPr="004F197B" w:rsidRDefault="00BF49B7" w:rsidP="004F197B">
            <w:pPr>
              <w:spacing w:after="0" w:line="240" w:lineRule="auto"/>
            </w:pPr>
            <w:r w:rsidRPr="004F197B">
              <w:t>Review report with case manager</w:t>
            </w:r>
          </w:p>
        </w:tc>
      </w:tr>
    </w:tbl>
    <w:p w:rsidR="00BF49B7" w:rsidRDefault="00BF4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J. Sorenson and G. Blake - December 2012</w:t>
      </w:r>
    </w:p>
    <w:sectPr w:rsidR="00BF49B7" w:rsidSect="005E2389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C697E"/>
    <w:multiLevelType w:val="hybridMultilevel"/>
    <w:tmpl w:val="BE60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B20A9"/>
    <w:multiLevelType w:val="hybridMultilevel"/>
    <w:tmpl w:val="B076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75"/>
    <w:rsid w:val="000C3E8F"/>
    <w:rsid w:val="000D0C96"/>
    <w:rsid w:val="000D6710"/>
    <w:rsid w:val="000E03B6"/>
    <w:rsid w:val="00152864"/>
    <w:rsid w:val="0018672B"/>
    <w:rsid w:val="001B3C23"/>
    <w:rsid w:val="001C3C21"/>
    <w:rsid w:val="001C6E2D"/>
    <w:rsid w:val="001E4D37"/>
    <w:rsid w:val="001E5EFA"/>
    <w:rsid w:val="00235505"/>
    <w:rsid w:val="00253B33"/>
    <w:rsid w:val="00277DE5"/>
    <w:rsid w:val="002B7127"/>
    <w:rsid w:val="002C7D5F"/>
    <w:rsid w:val="002E0B5C"/>
    <w:rsid w:val="003045FF"/>
    <w:rsid w:val="00322043"/>
    <w:rsid w:val="00396A7F"/>
    <w:rsid w:val="003B4D07"/>
    <w:rsid w:val="003D08E6"/>
    <w:rsid w:val="003E6C91"/>
    <w:rsid w:val="003F2E56"/>
    <w:rsid w:val="003F7852"/>
    <w:rsid w:val="004168DD"/>
    <w:rsid w:val="0047167F"/>
    <w:rsid w:val="00475025"/>
    <w:rsid w:val="004B2BAD"/>
    <w:rsid w:val="004B5F70"/>
    <w:rsid w:val="004D396E"/>
    <w:rsid w:val="004F197B"/>
    <w:rsid w:val="004F425C"/>
    <w:rsid w:val="00513758"/>
    <w:rsid w:val="00583EB8"/>
    <w:rsid w:val="005915B4"/>
    <w:rsid w:val="0059313A"/>
    <w:rsid w:val="005A162E"/>
    <w:rsid w:val="005C42B2"/>
    <w:rsid w:val="005D6BFF"/>
    <w:rsid w:val="005E0141"/>
    <w:rsid w:val="005E2389"/>
    <w:rsid w:val="005E6F6F"/>
    <w:rsid w:val="005F7417"/>
    <w:rsid w:val="0060155C"/>
    <w:rsid w:val="00613723"/>
    <w:rsid w:val="0063563F"/>
    <w:rsid w:val="0064254D"/>
    <w:rsid w:val="00650326"/>
    <w:rsid w:val="0065527A"/>
    <w:rsid w:val="00667DAD"/>
    <w:rsid w:val="006D4E7C"/>
    <w:rsid w:val="007407AB"/>
    <w:rsid w:val="00740984"/>
    <w:rsid w:val="00765055"/>
    <w:rsid w:val="00785B15"/>
    <w:rsid w:val="007975CA"/>
    <w:rsid w:val="0083191D"/>
    <w:rsid w:val="00833D4B"/>
    <w:rsid w:val="0085339B"/>
    <w:rsid w:val="0085429B"/>
    <w:rsid w:val="00863AA5"/>
    <w:rsid w:val="008A01E5"/>
    <w:rsid w:val="008C1F97"/>
    <w:rsid w:val="008C4C86"/>
    <w:rsid w:val="009033A9"/>
    <w:rsid w:val="00910E81"/>
    <w:rsid w:val="00921506"/>
    <w:rsid w:val="00945A5B"/>
    <w:rsid w:val="009C5CAB"/>
    <w:rsid w:val="009E63B0"/>
    <w:rsid w:val="00A02F51"/>
    <w:rsid w:val="00A04AEC"/>
    <w:rsid w:val="00A07393"/>
    <w:rsid w:val="00A44061"/>
    <w:rsid w:val="00A54F65"/>
    <w:rsid w:val="00A65B9A"/>
    <w:rsid w:val="00A97DEC"/>
    <w:rsid w:val="00AA334E"/>
    <w:rsid w:val="00AA6AD3"/>
    <w:rsid w:val="00AB2BB7"/>
    <w:rsid w:val="00AD0B8A"/>
    <w:rsid w:val="00AE0DE8"/>
    <w:rsid w:val="00AE1769"/>
    <w:rsid w:val="00AE6DC9"/>
    <w:rsid w:val="00B003C8"/>
    <w:rsid w:val="00B22FDA"/>
    <w:rsid w:val="00B33A05"/>
    <w:rsid w:val="00B3683C"/>
    <w:rsid w:val="00B37E4C"/>
    <w:rsid w:val="00B560BD"/>
    <w:rsid w:val="00B65FCF"/>
    <w:rsid w:val="00B76332"/>
    <w:rsid w:val="00B97575"/>
    <w:rsid w:val="00BA4DCC"/>
    <w:rsid w:val="00BB639C"/>
    <w:rsid w:val="00BD25B0"/>
    <w:rsid w:val="00BD3A7E"/>
    <w:rsid w:val="00BD625B"/>
    <w:rsid w:val="00BF49B7"/>
    <w:rsid w:val="00C05A39"/>
    <w:rsid w:val="00C36395"/>
    <w:rsid w:val="00C72E5D"/>
    <w:rsid w:val="00CB4F67"/>
    <w:rsid w:val="00CC1B76"/>
    <w:rsid w:val="00CD3D9B"/>
    <w:rsid w:val="00D04C9F"/>
    <w:rsid w:val="00D0534C"/>
    <w:rsid w:val="00D06A1A"/>
    <w:rsid w:val="00D24613"/>
    <w:rsid w:val="00D5421D"/>
    <w:rsid w:val="00D73D45"/>
    <w:rsid w:val="00D743CD"/>
    <w:rsid w:val="00E10275"/>
    <w:rsid w:val="00E66052"/>
    <w:rsid w:val="00E80F91"/>
    <w:rsid w:val="00E92FC8"/>
    <w:rsid w:val="00EC0379"/>
    <w:rsid w:val="00F010AE"/>
    <w:rsid w:val="00F02C05"/>
    <w:rsid w:val="00F2366E"/>
    <w:rsid w:val="00F403BB"/>
    <w:rsid w:val="00F73D45"/>
    <w:rsid w:val="00F74325"/>
    <w:rsid w:val="00F824BF"/>
    <w:rsid w:val="00FA4A55"/>
    <w:rsid w:val="00FA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97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2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97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2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3907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Westwood Elementary Roles and Responsibilities for Initial Evaluations</vt:lpstr>
    </vt:vector>
  </TitlesOfParts>
  <Company>Albert Lea Schools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Westwood Elementary Roles and Responsibilities for Initial Evaluations</dc:title>
  <dc:creator>Sorenson</dc:creator>
  <cp:lastModifiedBy>Tech Support</cp:lastModifiedBy>
  <cp:revision>2</cp:revision>
  <cp:lastPrinted>2013-02-05T15:40:00Z</cp:lastPrinted>
  <dcterms:created xsi:type="dcterms:W3CDTF">2013-04-01T18:04:00Z</dcterms:created>
  <dcterms:modified xsi:type="dcterms:W3CDTF">2013-04-01T18:04:00Z</dcterms:modified>
</cp:coreProperties>
</file>